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EE053" w14:textId="77777777" w:rsidR="00D76C50" w:rsidRPr="00DB7C6D" w:rsidRDefault="00D76C50" w:rsidP="00D76C50">
      <w:pPr>
        <w:jc w:val="center"/>
        <w:rPr>
          <w:noProof/>
          <w:lang w:val="lv-LV"/>
        </w:rPr>
      </w:pPr>
      <w:r w:rsidRPr="00DB7C6D">
        <w:rPr>
          <w:noProof/>
          <w:lang w:val="en-US" w:eastAsia="en-US"/>
        </w:rPr>
        <w:drawing>
          <wp:inline distT="0" distB="0" distL="0" distR="0" wp14:anchorId="10222710" wp14:editId="0941383A">
            <wp:extent cx="1085215" cy="854075"/>
            <wp:effectExtent l="0" t="0" r="0" b="0"/>
            <wp:docPr id="2" name="Picture 2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0A50C" w14:textId="061181AD" w:rsidR="00D76C50" w:rsidRPr="00DB7C6D" w:rsidRDefault="00507A20" w:rsidP="00D76C50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D76C50" w:rsidRPr="00DB7C6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14:paraId="68C88F7B" w14:textId="77777777" w:rsidR="00D76C50" w:rsidRPr="00DB7C6D" w:rsidRDefault="00D76C50" w:rsidP="00D76C50">
      <w:pPr>
        <w:pBdr>
          <w:bottom w:val="single" w:sz="2" w:space="2" w:color="auto"/>
        </w:pBdr>
        <w:ind w:left="1134" w:right="1134"/>
        <w:rPr>
          <w:sz w:val="28"/>
          <w:lang w:val="lv-LV"/>
        </w:rPr>
      </w:pPr>
    </w:p>
    <w:p w14:paraId="71353E84" w14:textId="77777777" w:rsidR="00D76C50" w:rsidRPr="00DB7C6D" w:rsidRDefault="00D76C50" w:rsidP="00D76C50">
      <w:pPr>
        <w:pStyle w:val="Header"/>
        <w:spacing w:before="180" w:after="240" w:line="276" w:lineRule="auto"/>
        <w:jc w:val="center"/>
        <w:rPr>
          <w:sz w:val="18"/>
        </w:rPr>
      </w:pPr>
      <w:r w:rsidRPr="00DB7C6D">
        <w:rPr>
          <w:sz w:val="18"/>
        </w:rPr>
        <w:t>Jātnieku iela 87, Daugavpils, LV-5410, tālr. 65446296, e-pasts dbt@dbt.lv, www.dbt.lv</w:t>
      </w:r>
    </w:p>
    <w:p w14:paraId="22AC502E" w14:textId="77777777" w:rsidR="0096088E" w:rsidRPr="00464E2B" w:rsidRDefault="0096088E" w:rsidP="0096088E">
      <w:pPr>
        <w:jc w:val="both"/>
        <w:rPr>
          <w:rFonts w:ascii="Times New Roman" w:hAnsi="Times New Roman"/>
          <w:sz w:val="16"/>
          <w:szCs w:val="16"/>
          <w:lang w:val="lv-LV" w:eastAsia="ru-RU"/>
        </w:rPr>
      </w:pPr>
    </w:p>
    <w:p w14:paraId="7E1C5D11" w14:textId="68B884E7" w:rsidR="00B8344A" w:rsidRPr="00DB7C6D" w:rsidRDefault="00B8344A" w:rsidP="007C6DE6">
      <w:pPr>
        <w:spacing w:line="360" w:lineRule="auto"/>
        <w:jc w:val="right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APSTIPRINU</w:t>
      </w:r>
      <w:r w:rsidR="00464E2B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="003064AF">
        <w:rPr>
          <w:rFonts w:ascii="Times New Roman" w:eastAsiaTheme="minorHAnsi" w:hAnsi="Times New Roman"/>
          <w:sz w:val="24"/>
          <w:szCs w:val="24"/>
          <w:lang w:val="lv-LV" w:eastAsia="en-US"/>
        </w:rPr>
        <w:t>/personiskais paraksts</w:t>
      </w:r>
    </w:p>
    <w:p w14:paraId="212B4BA4" w14:textId="5E293F80" w:rsidR="00B8344A" w:rsidRPr="00DB7C6D" w:rsidRDefault="00507A20" w:rsidP="007C6DE6">
      <w:pPr>
        <w:spacing w:line="360" w:lineRule="auto"/>
        <w:jc w:val="right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507A20">
        <w:rPr>
          <w:rFonts w:ascii="Times New Roman" w:eastAsiaTheme="minorHAnsi" w:hAnsi="Times New Roman"/>
          <w:sz w:val="24"/>
          <w:szCs w:val="24"/>
          <w:lang w:val="lv-LV" w:eastAsia="en-US"/>
        </w:rPr>
        <w:t>Latgales industri</w:t>
      </w:r>
      <w:r w:rsidRPr="00507A20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507A20">
        <w:rPr>
          <w:rFonts w:ascii="Times New Roman" w:eastAsiaTheme="minorHAnsi" w:hAnsi="Times New Roman"/>
          <w:sz w:val="24"/>
          <w:szCs w:val="24"/>
          <w:lang w:val="lv-LV" w:eastAsia="en-US"/>
        </w:rPr>
        <w:t>l</w:t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>ā</w:t>
      </w:r>
      <w:r w:rsidR="00B8344A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tehnikuma </w:t>
      </w:r>
    </w:p>
    <w:p w14:paraId="15018CCD" w14:textId="39FE9D96" w:rsidR="00B8344A" w:rsidRDefault="007C6DE6" w:rsidP="007C6DE6">
      <w:pPr>
        <w:spacing w:line="360" w:lineRule="auto"/>
        <w:jc w:val="right"/>
        <w:rPr>
          <w:rFonts w:ascii="Times New Roman" w:eastAsiaTheme="minorHAnsi" w:hAnsi="Times New Roman"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>d</w:t>
      </w:r>
      <w:r w:rsidR="00464E2B">
        <w:rPr>
          <w:rFonts w:ascii="Times New Roman" w:eastAsiaTheme="minorHAnsi" w:hAnsi="Times New Roman"/>
          <w:sz w:val="24"/>
          <w:szCs w:val="24"/>
          <w:lang w:val="lv-LV" w:eastAsia="en-US"/>
        </w:rPr>
        <w:t>irektore</w:t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proofErr w:type="spellStart"/>
      <w:r w:rsidR="00B8344A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I.Ostrovska</w:t>
      </w:r>
      <w:proofErr w:type="spellEnd"/>
    </w:p>
    <w:p w14:paraId="77834D1E" w14:textId="1E5D26FC" w:rsidR="00B8344A" w:rsidRPr="00DB7C6D" w:rsidRDefault="00507A20" w:rsidP="007C6DE6">
      <w:pPr>
        <w:spacing w:line="360" w:lineRule="auto"/>
        <w:jc w:val="right"/>
        <w:rPr>
          <w:rFonts w:ascii="Times New Roman" w:eastAsiaTheme="minorHAnsi" w:hAnsi="Times New Roman"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>2022</w:t>
      </w:r>
      <w:r w:rsidR="00B8344A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.gada </w:t>
      </w:r>
      <w:r w:rsidR="003064AF">
        <w:rPr>
          <w:rFonts w:ascii="Times New Roman" w:eastAsiaTheme="minorHAnsi" w:hAnsi="Times New Roman"/>
          <w:sz w:val="24"/>
          <w:szCs w:val="24"/>
          <w:lang w:val="lv-LV" w:eastAsia="en-US"/>
        </w:rPr>
        <w:t>28.novembrī</w:t>
      </w:r>
    </w:p>
    <w:p w14:paraId="24BDA732" w14:textId="77777777" w:rsidR="00464E2B" w:rsidRPr="003C3AA9" w:rsidRDefault="00464E2B" w:rsidP="00464E2B">
      <w:pPr>
        <w:jc w:val="center"/>
        <w:rPr>
          <w:rFonts w:ascii="Times New Roman" w:eastAsiaTheme="minorHAnsi" w:hAnsi="Times New Roman"/>
          <w:caps/>
          <w:sz w:val="24"/>
          <w:szCs w:val="24"/>
          <w:lang w:val="lv-LV" w:eastAsia="en-US"/>
        </w:rPr>
      </w:pPr>
    </w:p>
    <w:p w14:paraId="3E4DFC33" w14:textId="794F50BF" w:rsidR="0096088E" w:rsidRPr="00DB7C6D" w:rsidRDefault="0096088E" w:rsidP="0096088E">
      <w:pPr>
        <w:spacing w:after="200" w:line="276" w:lineRule="auto"/>
        <w:jc w:val="center"/>
        <w:rPr>
          <w:rFonts w:ascii="Times New Roman" w:eastAsiaTheme="minorHAnsi" w:hAnsi="Times New Roman"/>
          <w:caps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caps/>
          <w:sz w:val="24"/>
          <w:szCs w:val="24"/>
          <w:lang w:val="lv-LV" w:eastAsia="en-US"/>
        </w:rPr>
        <w:t xml:space="preserve">Konkursa </w:t>
      </w:r>
      <w:r w:rsidRPr="00DB7C6D">
        <w:rPr>
          <w:rFonts w:ascii="Times New Roman" w:eastAsiaTheme="minorHAnsi" w:hAnsi="Times New Roman"/>
          <w:b/>
          <w:caps/>
          <w:sz w:val="24"/>
          <w:szCs w:val="24"/>
          <w:lang w:val="lv-LV" w:eastAsia="en-US"/>
        </w:rPr>
        <w:t>“</w:t>
      </w:r>
      <w:r w:rsidR="00FC0112" w:rsidRPr="00FC0112">
        <w:rPr>
          <w:rFonts w:ascii="Times New Roman" w:eastAsiaTheme="minorHAnsi" w:hAnsi="Times New Roman"/>
          <w:b/>
          <w:caps/>
          <w:sz w:val="24"/>
          <w:szCs w:val="24"/>
          <w:lang w:val="lv-LV" w:eastAsia="en-US"/>
        </w:rPr>
        <w:t>Es tevi, mana pils</w:t>
      </w:r>
      <w:r w:rsidR="00FC0112" w:rsidRPr="00FC0112">
        <w:rPr>
          <w:rFonts w:ascii="Times New Roman" w:eastAsiaTheme="minorHAnsi" w:hAnsi="Times New Roman" w:hint="eastAsia"/>
          <w:b/>
          <w:caps/>
          <w:sz w:val="24"/>
          <w:szCs w:val="24"/>
          <w:lang w:val="lv-LV" w:eastAsia="en-US"/>
        </w:rPr>
        <w:t>ē</w:t>
      </w:r>
      <w:r w:rsidR="00FC0112" w:rsidRPr="00FC0112">
        <w:rPr>
          <w:rFonts w:ascii="Times New Roman" w:eastAsiaTheme="minorHAnsi" w:hAnsi="Times New Roman"/>
          <w:b/>
          <w:caps/>
          <w:sz w:val="24"/>
          <w:szCs w:val="24"/>
          <w:lang w:val="lv-LV" w:eastAsia="en-US"/>
        </w:rPr>
        <w:t xml:space="preserve">ta, tik </w:t>
      </w:r>
      <w:r w:rsidR="00FC0112" w:rsidRPr="00FC0112">
        <w:rPr>
          <w:rFonts w:ascii="Times New Roman" w:eastAsiaTheme="minorHAnsi" w:hAnsi="Times New Roman" w:hint="eastAsia"/>
          <w:b/>
          <w:caps/>
          <w:sz w:val="24"/>
          <w:szCs w:val="24"/>
          <w:lang w:val="lv-LV" w:eastAsia="en-US"/>
        </w:rPr>
        <w:t>ļ</w:t>
      </w:r>
      <w:r w:rsidR="00FC0112" w:rsidRPr="00FC0112">
        <w:rPr>
          <w:rFonts w:ascii="Times New Roman" w:eastAsiaTheme="minorHAnsi" w:hAnsi="Times New Roman"/>
          <w:b/>
          <w:caps/>
          <w:sz w:val="24"/>
          <w:szCs w:val="24"/>
          <w:lang w:val="lv-LV" w:eastAsia="en-US"/>
        </w:rPr>
        <w:t>oti m</w:t>
      </w:r>
      <w:r w:rsidR="00FC0112" w:rsidRPr="00FC0112">
        <w:rPr>
          <w:rFonts w:ascii="Times New Roman" w:eastAsiaTheme="minorHAnsi" w:hAnsi="Times New Roman" w:hint="eastAsia"/>
          <w:b/>
          <w:caps/>
          <w:sz w:val="24"/>
          <w:szCs w:val="24"/>
          <w:lang w:val="lv-LV" w:eastAsia="en-US"/>
        </w:rPr>
        <w:t>ī</w:t>
      </w:r>
      <w:r w:rsidR="00FC0112" w:rsidRPr="00FC0112">
        <w:rPr>
          <w:rFonts w:ascii="Times New Roman" w:eastAsiaTheme="minorHAnsi" w:hAnsi="Times New Roman"/>
          <w:b/>
          <w:caps/>
          <w:sz w:val="24"/>
          <w:szCs w:val="24"/>
          <w:lang w:val="lv-LV" w:eastAsia="en-US"/>
        </w:rPr>
        <w:t>lu…</w:t>
      </w:r>
      <w:r w:rsidRPr="00DB7C6D">
        <w:rPr>
          <w:rFonts w:ascii="Times New Roman" w:eastAsiaTheme="minorHAnsi" w:hAnsi="Times New Roman"/>
          <w:b/>
          <w:caps/>
          <w:sz w:val="24"/>
          <w:szCs w:val="24"/>
          <w:lang w:val="lv-LV" w:eastAsia="en-US"/>
        </w:rPr>
        <w:t>”</w:t>
      </w:r>
    </w:p>
    <w:p w14:paraId="50D0F936" w14:textId="634E42CD" w:rsidR="0096088E" w:rsidRPr="00DB7C6D" w:rsidRDefault="0096088E" w:rsidP="0096088E">
      <w:pPr>
        <w:spacing w:after="200" w:line="276" w:lineRule="auto"/>
        <w:jc w:val="center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NOLIKUMS</w:t>
      </w:r>
    </w:p>
    <w:p w14:paraId="7BF55E70" w14:textId="4F88DB89" w:rsidR="0096088E" w:rsidRPr="00DB7C6D" w:rsidRDefault="0096088E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1. </w:t>
      </w:r>
      <w:r w:rsidR="00B8344A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Vispārējais nosacījums. </w:t>
      </w: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Šis nolikums nosaka kārtību, kādā norisinās </w:t>
      </w:r>
      <w:r w:rsidR="00507A20" w:rsidRPr="00507A20">
        <w:rPr>
          <w:rFonts w:ascii="Times New Roman" w:eastAsiaTheme="minorHAnsi" w:hAnsi="Times New Roman"/>
          <w:sz w:val="24"/>
          <w:szCs w:val="24"/>
          <w:lang w:val="lv-LV" w:eastAsia="en-US"/>
        </w:rPr>
        <w:t>Latgales industri</w:t>
      </w:r>
      <w:r w:rsidR="00507A20" w:rsidRPr="00507A20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507A20" w:rsidRPr="00507A20">
        <w:rPr>
          <w:rFonts w:ascii="Times New Roman" w:eastAsiaTheme="minorHAnsi" w:hAnsi="Times New Roman"/>
          <w:sz w:val="24"/>
          <w:szCs w:val="24"/>
          <w:lang w:val="lv-LV" w:eastAsia="en-US"/>
        </w:rPr>
        <w:t>l</w:t>
      </w:r>
      <w:r w:rsidR="00507A20">
        <w:rPr>
          <w:rFonts w:ascii="Times New Roman" w:eastAsiaTheme="minorHAnsi" w:hAnsi="Times New Roman"/>
          <w:sz w:val="24"/>
          <w:szCs w:val="24"/>
          <w:lang w:val="lv-LV" w:eastAsia="en-US"/>
        </w:rPr>
        <w:t>ā</w:t>
      </w:r>
      <w:r w:rsidR="00507A20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tehnikuma radošo darbu konkurss 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“</w:t>
      </w:r>
      <w:r w:rsidR="00FC0112" w:rsidRPr="00FC0112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Es tevi, mana pils</w:t>
      </w:r>
      <w:r w:rsidR="00FC0112" w:rsidRPr="00FC0112">
        <w:rPr>
          <w:rFonts w:ascii="Times New Roman" w:eastAsiaTheme="minorHAnsi" w:hAnsi="Times New Roman" w:hint="eastAsia"/>
          <w:b/>
          <w:sz w:val="24"/>
          <w:szCs w:val="24"/>
          <w:lang w:val="lv-LV" w:eastAsia="en-US"/>
        </w:rPr>
        <w:t>ē</w:t>
      </w:r>
      <w:r w:rsidR="00FC0112" w:rsidRPr="00FC0112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 xml:space="preserve">ta, tik </w:t>
      </w:r>
      <w:r w:rsidR="00FC0112" w:rsidRPr="00FC0112">
        <w:rPr>
          <w:rFonts w:ascii="Times New Roman" w:eastAsiaTheme="minorHAnsi" w:hAnsi="Times New Roman" w:hint="eastAsia"/>
          <w:b/>
          <w:sz w:val="24"/>
          <w:szCs w:val="24"/>
          <w:lang w:val="lv-LV" w:eastAsia="en-US"/>
        </w:rPr>
        <w:t>ļ</w:t>
      </w:r>
      <w:r w:rsidR="00FC0112" w:rsidRPr="00FC0112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oti m</w:t>
      </w:r>
      <w:r w:rsidR="00FC0112" w:rsidRPr="00FC0112">
        <w:rPr>
          <w:rFonts w:ascii="Times New Roman" w:eastAsiaTheme="minorHAnsi" w:hAnsi="Times New Roman" w:hint="eastAsia"/>
          <w:b/>
          <w:sz w:val="24"/>
          <w:szCs w:val="24"/>
          <w:lang w:val="lv-LV" w:eastAsia="en-US"/>
        </w:rPr>
        <w:t>ī</w:t>
      </w:r>
      <w:r w:rsidR="00FC0112" w:rsidRPr="00FC0112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lu…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”</w:t>
      </w: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(turpmāk - Konkurss).</w:t>
      </w:r>
    </w:p>
    <w:p w14:paraId="0F34D604" w14:textId="77777777" w:rsidR="00B8344A" w:rsidRPr="009907CC" w:rsidRDefault="00B8344A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79031D82" w14:textId="77777777" w:rsidR="00B8344A" w:rsidRPr="00DB7C6D" w:rsidRDefault="0096088E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2. 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Konkursa mērķis</w:t>
      </w:r>
      <w:r w:rsidR="00B8344A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="00440156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i</w:t>
      </w: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r </w:t>
      </w:r>
      <w:r w:rsidR="00D76C50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popularizēt lasīšanu un veicināt lasītāju </w:t>
      </w: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radošo spēju a</w:t>
      </w:r>
      <w:r w:rsidR="00D76C50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ttīstību.</w:t>
      </w:r>
    </w:p>
    <w:p w14:paraId="078FFE10" w14:textId="77777777" w:rsidR="00D76C50" w:rsidRPr="009907CC" w:rsidRDefault="00D76C50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3A126CC7" w14:textId="77777777" w:rsidR="0096088E" w:rsidRPr="00DB7C6D" w:rsidRDefault="0096088E" w:rsidP="00ED1687">
      <w:pPr>
        <w:spacing w:line="276" w:lineRule="auto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3. 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Konkursa uzdevumi:</w:t>
      </w:r>
    </w:p>
    <w:p w14:paraId="6FE3D446" w14:textId="2D2E36A1" w:rsidR="0096088E" w:rsidRPr="00DB7C6D" w:rsidRDefault="0096088E" w:rsidP="00ED168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organizēt audzēkņiem un darbiniekiem </w:t>
      </w:r>
      <w:r w:rsidR="00810E96">
        <w:rPr>
          <w:rFonts w:ascii="Times New Roman" w:eastAsiaTheme="minorHAnsi" w:hAnsi="Times New Roman"/>
          <w:sz w:val="24"/>
          <w:szCs w:val="24"/>
          <w:lang w:val="lv-LV" w:eastAsia="en-US"/>
        </w:rPr>
        <w:t>radošo darbu</w:t>
      </w:r>
      <w:r w:rsidR="006C3E9A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konkursu;</w:t>
      </w:r>
    </w:p>
    <w:p w14:paraId="1253744C" w14:textId="77777777" w:rsidR="0096088E" w:rsidRPr="00DB7C6D" w:rsidRDefault="0096088E" w:rsidP="00ED168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izvērtēt  iesniegtos radošos darbus;</w:t>
      </w:r>
    </w:p>
    <w:p w14:paraId="26A14C9F" w14:textId="270D8405" w:rsidR="0096088E" w:rsidRDefault="00B8344A" w:rsidP="00ED168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organizēt radošo darbu </w:t>
      </w:r>
      <w:r w:rsidR="00440156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virtuālo </w:t>
      </w: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izstādi</w:t>
      </w:r>
      <w:r w:rsidR="00810E96">
        <w:rPr>
          <w:rFonts w:ascii="Times New Roman" w:eastAsiaTheme="minorHAnsi" w:hAnsi="Times New Roman"/>
          <w:sz w:val="24"/>
          <w:szCs w:val="24"/>
          <w:lang w:val="lv-LV" w:eastAsia="en-US"/>
        </w:rPr>
        <w:t>;</w:t>
      </w:r>
    </w:p>
    <w:p w14:paraId="4C8E6F3C" w14:textId="40C39083" w:rsidR="00810E96" w:rsidRPr="00DB7C6D" w:rsidRDefault="00810E96" w:rsidP="00ED168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>nodrošināt darbu vērtēšanu skatītāju balsojumā.</w:t>
      </w:r>
    </w:p>
    <w:p w14:paraId="15052E68" w14:textId="77777777" w:rsidR="00B8344A" w:rsidRPr="009907CC" w:rsidRDefault="00B8344A" w:rsidP="00ED1687">
      <w:pPr>
        <w:spacing w:line="276" w:lineRule="auto"/>
        <w:ind w:left="720"/>
        <w:contextualSpacing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02D1F991" w14:textId="21DB2A61" w:rsidR="0096088E" w:rsidRPr="00DB7C6D" w:rsidRDefault="0096088E" w:rsidP="00ED1687">
      <w:pPr>
        <w:spacing w:line="276" w:lineRule="auto"/>
        <w:jc w:val="both"/>
        <w:rPr>
          <w:rFonts w:ascii="Times New Roman" w:eastAsiaTheme="minorHAnsi" w:hAnsi="Times New Roman"/>
          <w:b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4. 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Konkursu</w:t>
      </w:r>
      <w:r w:rsidRPr="00DB7C6D">
        <w:rPr>
          <w:rFonts w:ascii="Times New Roman" w:eastAsiaTheme="minorHAnsi" w:hAnsi="Times New Roman"/>
          <w:b/>
          <w:i/>
          <w:sz w:val="24"/>
          <w:szCs w:val="24"/>
          <w:lang w:val="lv-LV" w:eastAsia="en-US"/>
        </w:rPr>
        <w:t xml:space="preserve"> 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 xml:space="preserve">rīko </w:t>
      </w:r>
      <w:r w:rsidR="00485EAE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Latgales industriālais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 xml:space="preserve"> tehnikums.</w:t>
      </w:r>
    </w:p>
    <w:p w14:paraId="4C5FE27A" w14:textId="77777777" w:rsidR="00B8344A" w:rsidRPr="009907CC" w:rsidRDefault="00B8344A" w:rsidP="00ED1687">
      <w:pPr>
        <w:spacing w:line="276" w:lineRule="auto"/>
        <w:jc w:val="both"/>
        <w:rPr>
          <w:rFonts w:ascii="Times New Roman" w:eastAsiaTheme="minorHAnsi" w:hAnsi="Times New Roman"/>
          <w:b/>
          <w:sz w:val="16"/>
          <w:szCs w:val="16"/>
          <w:lang w:val="lv-LV" w:eastAsia="en-US"/>
        </w:rPr>
      </w:pPr>
    </w:p>
    <w:p w14:paraId="15804202" w14:textId="64F709F6" w:rsidR="0096088E" w:rsidRPr="00DB7C6D" w:rsidRDefault="00B8344A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5. </w:t>
      </w:r>
      <w:r w:rsidR="00485EAE">
        <w:rPr>
          <w:rFonts w:ascii="Times New Roman" w:eastAsiaTheme="minorHAnsi" w:hAnsi="Times New Roman"/>
          <w:sz w:val="24"/>
          <w:szCs w:val="24"/>
          <w:lang w:val="lv-LV" w:eastAsia="en-US"/>
        </w:rPr>
        <w:t>Latgales industriālais</w:t>
      </w:r>
      <w:r w:rsidR="0096088E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tehnikums nodrošina Latvijas Republikas Ministru kabineta noteikumu Nr.1338 “Kārtība, kādā nodrošināma izglītojamo drošība izglītības iestādēs un to organizētajos pasākumos” prasības.</w:t>
      </w:r>
    </w:p>
    <w:p w14:paraId="74710F7B" w14:textId="77777777" w:rsidR="00B8344A" w:rsidRPr="009907CC" w:rsidRDefault="00B8344A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306BC9D6" w14:textId="77777777" w:rsidR="0096088E" w:rsidRPr="00DB7C6D" w:rsidRDefault="0096088E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6. </w:t>
      </w:r>
      <w:r w:rsidR="00B8344A"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 xml:space="preserve">Konkursa norises datums un </w:t>
      </w:r>
      <w:r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vieta:</w:t>
      </w:r>
    </w:p>
    <w:p w14:paraId="322ADCCD" w14:textId="4BD303AD" w:rsidR="0096088E" w:rsidRPr="00B273AC" w:rsidRDefault="00507A20" w:rsidP="00ED1687">
      <w:pPr>
        <w:spacing w:line="276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2022</w:t>
      </w:r>
      <w:r w:rsidR="00440156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.gada</w:t>
      </w:r>
      <w:r w:rsidR="007563F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r w:rsidR="00B36C09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01</w:t>
      </w:r>
      <w:r w:rsidR="00440156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.</w:t>
      </w:r>
      <w:r w:rsidR="00B36C09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– 15</w:t>
      </w:r>
      <w:r w:rsidR="000D3F95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. </w:t>
      </w:r>
      <w:r w:rsidR="006B7F9D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novembris</w:t>
      </w:r>
      <w:r w:rsidR="0096088E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, </w:t>
      </w:r>
      <w:r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Latgales industri</w:t>
      </w:r>
      <w:r w:rsidRPr="00B273A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l</w:t>
      </w:r>
      <w:r w:rsidR="00B36C09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ais</w:t>
      </w:r>
      <w:r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r w:rsidR="0096088E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tehnikum</w:t>
      </w:r>
      <w:r w:rsidR="00B36C09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s</w:t>
      </w:r>
      <w:r w:rsidR="00440156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r w:rsidR="00B36C09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(bibliotēka un </w:t>
      </w:r>
      <w:r w:rsidR="00B273A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tehnikuma </w:t>
      </w:r>
      <w:proofErr w:type="spellStart"/>
      <w:r w:rsidR="00440156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Facebook</w:t>
      </w:r>
      <w:proofErr w:type="spellEnd"/>
      <w:r w:rsidR="00440156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r w:rsidR="00B273A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lapa</w:t>
      </w:r>
      <w:r w:rsidR="00B36C09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)</w:t>
      </w:r>
      <w:r w:rsidR="00206971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.</w:t>
      </w:r>
    </w:p>
    <w:p w14:paraId="316577F2" w14:textId="77777777" w:rsidR="00B8344A" w:rsidRPr="009907CC" w:rsidRDefault="00B8344A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1CB73FBB" w14:textId="77777777" w:rsidR="0096088E" w:rsidRPr="00B273AC" w:rsidRDefault="0096088E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7. </w:t>
      </w:r>
      <w:r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Konkursa dalībnieki:</w:t>
      </w:r>
    </w:p>
    <w:p w14:paraId="4857FFEC" w14:textId="5F989FAF" w:rsidR="00506F4E" w:rsidRPr="00B273AC" w:rsidRDefault="00506F4E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Konkursā var piedalīties 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ikviens</w:t>
      </w:r>
      <w:r w:rsidR="0008384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tehnikuma audzēknis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, kurš uzrakst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="00355F64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jis K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onkursa nolikumam atbilstošu un l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dz 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š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im nepublic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tu darbu latviešu, latgaliešu vai krievu valod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.</w:t>
      </w:r>
      <w:r w:rsidR="0008384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</w:p>
    <w:p w14:paraId="49331922" w14:textId="77777777" w:rsidR="00506F4E" w:rsidRPr="009907CC" w:rsidRDefault="00506F4E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089B1BA6" w14:textId="77777777" w:rsidR="0096088E" w:rsidRPr="00B273AC" w:rsidRDefault="0096088E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8. </w:t>
      </w:r>
      <w:r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Konkursa nosacījumi:</w:t>
      </w:r>
    </w:p>
    <w:p w14:paraId="1020D2B3" w14:textId="77777777" w:rsidR="00A95AA9" w:rsidRPr="00B273AC" w:rsidRDefault="00A95AA9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Konkursa dalībnieki veido radošos darbus par Konkursa tēmu. </w:t>
      </w:r>
    </w:p>
    <w:p w14:paraId="7E340F1F" w14:textId="5114D9FB" w:rsidR="00112A2B" w:rsidRPr="00B273AC" w:rsidRDefault="00112A2B" w:rsidP="00112A2B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Katrs dalībnieks var s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 tikai vienu darbu.</w:t>
      </w:r>
    </w:p>
    <w:p w14:paraId="59BC8B62" w14:textId="7C34EB15" w:rsidR="006C3E9A" w:rsidRPr="00B273AC" w:rsidRDefault="00112A2B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lastRenderedPageBreak/>
        <w:t>Iesniedzamais K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onkursa darbs</w:t>
      </w:r>
      <w:r w:rsidR="005C58A3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ir 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dai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ļ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darbs (autora br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vi izv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l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žanr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), kura apjoms nep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rsniedz A4 form</w:t>
      </w:r>
      <w:r w:rsidR="006C3E9A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6C3E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ta lapu.</w:t>
      </w:r>
    </w:p>
    <w:p w14:paraId="542EC2EE" w14:textId="38E763FC" w:rsidR="006C3E9A" w:rsidRPr="00B273AC" w:rsidRDefault="006C3E9A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Darbs j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noform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datorrakst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(Times New Roman, burtu lielums 12 punkti, atstarpe</w:t>
      </w:r>
      <w:r w:rsidR="00A95AA9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starp rind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m 1,5 punkti) </w:t>
      </w:r>
    </w:p>
    <w:p w14:paraId="0FE2007F" w14:textId="4CD112F9" w:rsidR="000B133C" w:rsidRPr="00B273AC" w:rsidRDefault="000B133C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Darba iesniegšana –</w:t>
      </w:r>
      <w:r w:rsidR="0008384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person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gi </w:t>
      </w:r>
      <w:r w:rsidR="0008384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LIT bibliot</w:t>
      </w:r>
      <w:r w:rsidR="0008384F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="0008384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k</w:t>
      </w:r>
      <w:r w:rsidR="0008384F"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08384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vai elektroniski biblioteka@dbt.lv 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l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dz </w:t>
      </w:r>
      <w:r w:rsidR="00F855D1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09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.</w:t>
      </w:r>
      <w:r w:rsidR="0008384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novembrim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plkst. 16.00 .</w:t>
      </w:r>
    </w:p>
    <w:p w14:paraId="728823E5" w14:textId="78FE4CDD" w:rsidR="000B133C" w:rsidRPr="00B273AC" w:rsidRDefault="00F3293C" w:rsidP="00ED1687">
      <w:pPr>
        <w:spacing w:line="276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Autoram jāuzraksta</w:t>
      </w:r>
      <w:r w:rsidR="00F855D1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r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darba nosaukums, </w:t>
      </w:r>
      <w:r w:rsidR="000B133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v</w:t>
      </w:r>
      <w:r w:rsidR="000B133C" w:rsidRPr="00B273A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ā</w:t>
      </w:r>
      <w:r w:rsidR="000B133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rds, uzv</w:t>
      </w:r>
      <w:r w:rsidR="000B133C" w:rsidRPr="00B273A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ā</w:t>
      </w:r>
      <w:r w:rsidR="000B133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rds un kontaktinform</w:t>
      </w:r>
      <w:r w:rsidR="000B133C" w:rsidRPr="00B273A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ā</w:t>
      </w:r>
      <w:r w:rsidR="000B133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cija (e-pasta adres</w:t>
      </w:r>
      <w:r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e vai telefona numurs)</w:t>
      </w:r>
      <w:r w:rsidR="000B133C" w:rsidRPr="00B273A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.</w:t>
      </w:r>
    </w:p>
    <w:p w14:paraId="792BF725" w14:textId="465A9982" w:rsidR="00935DEA" w:rsidRPr="00B273AC" w:rsidRDefault="00935DEA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Ies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</w:t>
      </w:r>
      <w:r w:rsidR="005C58A3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ot</w:t>
      </w:r>
      <w:r w:rsidR="000404DC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="005C58A3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darbu</w:t>
      </w:r>
      <w:r w:rsidR="002D22C6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,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autors dod atļauju 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pārpublic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ēš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anai un izmantošanai konkursa atspoguļošanai sociālajos tīklos un mājas</w:t>
      </w:r>
      <w:r w:rsidR="002D22C6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lapā </w:t>
      </w:r>
      <w:hyperlink r:id="rId8" w:history="1">
        <w:r w:rsidRPr="00B273AC">
          <w:rPr>
            <w:rStyle w:val="Hyperlink"/>
            <w:rFonts w:ascii="Times New Roman" w:eastAsiaTheme="minorHAnsi" w:hAnsi="Times New Roman"/>
            <w:sz w:val="24"/>
            <w:szCs w:val="24"/>
            <w:lang w:val="lv-LV" w:eastAsia="en-US"/>
          </w:rPr>
          <w:t>www.dbt.lv</w:t>
        </w:r>
      </w:hyperlink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. Iesūtītājam jābūt </w:t>
      </w:r>
      <w:r w:rsidR="00DE66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darba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autora</w:t>
      </w:r>
      <w:r w:rsidR="00DE66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m. Interneta resursos iegūtie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citu autoru </w:t>
      </w:r>
      <w:r w:rsidR="00DE669A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darbi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="006619B4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konkurs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nepiedal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s.</w:t>
      </w:r>
    </w:p>
    <w:p w14:paraId="770990ED" w14:textId="77777777" w:rsidR="00440156" w:rsidRPr="009907CC" w:rsidRDefault="00440156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29113D7C" w14:textId="77777777" w:rsidR="00B1412D" w:rsidRPr="00B273AC" w:rsidRDefault="0096088E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9. </w:t>
      </w:r>
      <w:r w:rsidR="00B8344A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Darbu v</w:t>
      </w:r>
      <w:r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ērtēšana</w:t>
      </w:r>
      <w:r w:rsidR="00F0726F" w:rsidRPr="00B273AC">
        <w:rPr>
          <w:rFonts w:ascii="Times New Roman" w:eastAsiaTheme="minorHAnsi" w:hAnsi="Times New Roman"/>
          <w:b/>
          <w:bCs/>
          <w:sz w:val="24"/>
          <w:szCs w:val="24"/>
          <w:lang w:val="lv-LV" w:eastAsia="en-US"/>
        </w:rPr>
        <w:t>:</w:t>
      </w:r>
      <w:r w:rsidR="00F0726F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</w:p>
    <w:p w14:paraId="182157F0" w14:textId="77777777" w:rsidR="00B1412D" w:rsidRPr="00B273AC" w:rsidRDefault="00B1412D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Darbu v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ēš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ana notiks vair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k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s k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s. </w:t>
      </w:r>
    </w:p>
    <w:p w14:paraId="312D0B2C" w14:textId="25518AF4" w:rsidR="00B1412D" w:rsidRPr="00B273AC" w:rsidRDefault="00B1412D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Pirmk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rt</w:t>
      </w:r>
      <w:r w:rsidR="00485EAE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,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tiks izv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ta darbu atbilst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="00112A2B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ba K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onkursa nolikumam. </w:t>
      </w:r>
    </w:p>
    <w:p w14:paraId="0EE6124E" w14:textId="1127D2BE" w:rsidR="00B1412D" w:rsidRPr="00B273AC" w:rsidRDefault="00B1412D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Otrk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rt, tekstus piln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apjom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izv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s ar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ž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rijas komisija.</w:t>
      </w:r>
    </w:p>
    <w:p w14:paraId="246A6800" w14:textId="31DAF6B5" w:rsidR="0096088E" w:rsidRPr="00B273AC" w:rsidRDefault="00B1412D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Darbu v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rt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ēš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anas procesu pl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nots veikt </w:t>
      </w:r>
      <w:r w:rsidR="002635D0">
        <w:rPr>
          <w:rFonts w:ascii="Times New Roman" w:eastAsiaTheme="minorHAnsi" w:hAnsi="Times New Roman"/>
          <w:sz w:val="24"/>
          <w:szCs w:val="24"/>
          <w:lang w:val="lv-LV" w:eastAsia="en-US"/>
        </w:rPr>
        <w:t>līdz 14</w:t>
      </w:r>
      <w:bookmarkStart w:id="0" w:name="_GoBack"/>
      <w:bookmarkEnd w:id="0"/>
      <w:r w:rsidR="00F855D1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. novembrim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.</w:t>
      </w:r>
    </w:p>
    <w:p w14:paraId="599DA059" w14:textId="77777777" w:rsidR="00F22431" w:rsidRPr="009907CC" w:rsidRDefault="00F22431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709C0583" w14:textId="22EF4DF3" w:rsidR="00750089" w:rsidRPr="00B273AC" w:rsidRDefault="0096088E" w:rsidP="00ED1687">
      <w:pPr>
        <w:spacing w:line="276" w:lineRule="auto"/>
        <w:jc w:val="both"/>
        <w:rPr>
          <w:rFonts w:ascii="Times New Roman" w:eastAsiaTheme="minorHAnsi" w:hAnsi="Times New Roman"/>
          <w:b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10. </w:t>
      </w:r>
      <w:r w:rsidR="007C1FA5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Vērtēšanas kritēriji.</w:t>
      </w:r>
      <w:r w:rsidR="00F0726F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 xml:space="preserve"> </w:t>
      </w:r>
    </w:p>
    <w:p w14:paraId="21247D34" w14:textId="2890DDFB" w:rsidR="0096088E" w:rsidRPr="00B273AC" w:rsidRDefault="007C1FA5" w:rsidP="00ED1687">
      <w:pPr>
        <w:spacing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V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rt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ēš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anas komisija ies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ū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t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ī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tos darbus v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rt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p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c to atbilst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ī</w:t>
      </w:r>
      <w:r w:rsidR="00112A2B"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bas K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onkursa noteiktajam m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r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ķ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im, 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ņ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emot v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ē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r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autora valodu, izteiksmes l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ī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dzek</w:t>
      </w:r>
      <w:r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ļ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us un idejas, </w:t>
      </w:r>
      <w:r w:rsidR="00750089"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domas ori</w:t>
      </w:r>
      <w:r w:rsidR="00750089"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ģ</w:t>
      </w:r>
      <w:r w:rsidR="00750089"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inalit</w:t>
      </w:r>
      <w:r w:rsidR="00750089" w:rsidRPr="00B273AC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ti</w:t>
      </w:r>
      <w:r w:rsidR="00810E96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.</w:t>
      </w:r>
    </w:p>
    <w:p w14:paraId="0FE3E605" w14:textId="77777777" w:rsidR="00B8344A" w:rsidRPr="009907CC" w:rsidRDefault="00B8344A" w:rsidP="00ED1687">
      <w:pPr>
        <w:spacing w:line="276" w:lineRule="auto"/>
        <w:jc w:val="both"/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71B08AB9" w14:textId="48DFB63B" w:rsidR="00147DE5" w:rsidRPr="00B273AC" w:rsidRDefault="0096088E" w:rsidP="00ED1687">
      <w:pPr>
        <w:spacing w:line="276" w:lineRule="auto"/>
        <w:jc w:val="both"/>
        <w:rPr>
          <w:rFonts w:ascii="Times New Roman" w:eastAsiaTheme="minorHAnsi" w:hAnsi="Times New Roman"/>
          <w:b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11. </w:t>
      </w:r>
      <w:r w:rsidR="00147DE5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Darbu v</w:t>
      </w:r>
      <w:r w:rsidR="00147DE5" w:rsidRPr="00B273AC">
        <w:rPr>
          <w:rFonts w:ascii="Times New Roman" w:eastAsiaTheme="minorHAnsi" w:hAnsi="Times New Roman" w:hint="eastAsia"/>
          <w:b/>
          <w:sz w:val="24"/>
          <w:szCs w:val="24"/>
          <w:lang w:val="lv-LV" w:eastAsia="en-US"/>
        </w:rPr>
        <w:t>ē</w:t>
      </w:r>
      <w:r w:rsidR="00147DE5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rt</w:t>
      </w:r>
      <w:r w:rsidR="00147DE5" w:rsidRPr="00B273AC">
        <w:rPr>
          <w:rFonts w:ascii="Times New Roman" w:eastAsiaTheme="minorHAnsi" w:hAnsi="Times New Roman" w:hint="eastAsia"/>
          <w:b/>
          <w:sz w:val="24"/>
          <w:szCs w:val="24"/>
          <w:lang w:val="lv-LV" w:eastAsia="en-US"/>
        </w:rPr>
        <w:t>ēš</w:t>
      </w:r>
      <w:r w:rsidR="00147DE5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anas komisijas sast</w:t>
      </w:r>
      <w:r w:rsidR="00147DE5" w:rsidRPr="00B273AC">
        <w:rPr>
          <w:rFonts w:ascii="Times New Roman" w:eastAsiaTheme="minorHAnsi" w:hAnsi="Times New Roman" w:hint="eastAsia"/>
          <w:b/>
          <w:sz w:val="24"/>
          <w:szCs w:val="24"/>
          <w:lang w:val="lv-LV" w:eastAsia="en-US"/>
        </w:rPr>
        <w:t>ā</w:t>
      </w:r>
      <w:r w:rsidR="00147DE5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 xml:space="preserve">vs </w:t>
      </w:r>
      <w:r w:rsidR="00F22431" w:rsidRPr="00B273AC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:</w:t>
      </w:r>
    </w:p>
    <w:p w14:paraId="29B7E066" w14:textId="0F1D6DC5" w:rsidR="00F855D1" w:rsidRPr="00B273AC" w:rsidRDefault="00F855D1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Latviešu valodas un literatūras skolotāja Ārija Šumeiko</w:t>
      </w:r>
      <w:r w:rsidR="00F22431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;</w:t>
      </w:r>
    </w:p>
    <w:p w14:paraId="04C9131B" w14:textId="7708E692" w:rsidR="00F855D1" w:rsidRPr="00B273AC" w:rsidRDefault="00F855D1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Latviešu valodas un literatūras skolotāja Aļona </w:t>
      </w:r>
      <w:r w:rsidR="00485EAE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Ņ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ikitina</w:t>
      </w:r>
      <w:r w:rsidR="00F22431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;</w:t>
      </w:r>
    </w:p>
    <w:p w14:paraId="7A7565A3" w14:textId="0715D348" w:rsidR="00F855D1" w:rsidRPr="00B273AC" w:rsidRDefault="00F855D1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Audzin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āš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anas da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ļ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as vad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ī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t</w:t>
      </w:r>
      <w:r w:rsidRPr="00B273AC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j</w:t>
      </w:r>
      <w:r w:rsidR="00485EAE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a</w:t>
      </w:r>
      <w:r w:rsidR="00F22431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, latviešu valodas un literatūras skolotāja </w:t>
      </w: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Andžela Skutele</w:t>
      </w:r>
      <w:r w:rsidR="00F22431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;</w:t>
      </w:r>
    </w:p>
    <w:p w14:paraId="5B777538" w14:textId="6B57271A" w:rsidR="00F855D1" w:rsidRPr="00F855D1" w:rsidRDefault="00F855D1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Bibliotekāre Jeļena Sokolova</w:t>
      </w:r>
      <w:r w:rsidR="00F22431" w:rsidRPr="00B273AC">
        <w:rPr>
          <w:rFonts w:ascii="Times New Roman" w:eastAsiaTheme="minorHAnsi" w:hAnsi="Times New Roman"/>
          <w:sz w:val="24"/>
          <w:szCs w:val="24"/>
          <w:lang w:val="lv-LV" w:eastAsia="en-US"/>
        </w:rPr>
        <w:t>.</w:t>
      </w:r>
    </w:p>
    <w:p w14:paraId="356C7343" w14:textId="77777777" w:rsidR="00147DE5" w:rsidRPr="009907CC" w:rsidRDefault="00147DE5" w:rsidP="00ED1687">
      <w:pPr>
        <w:spacing w:line="276" w:lineRule="auto"/>
        <w:jc w:val="both"/>
        <w:rPr>
          <w:rFonts w:ascii="Times New Roman" w:eastAsiaTheme="minorHAnsi" w:hAnsi="Times New Roman"/>
          <w:b/>
          <w:sz w:val="16"/>
          <w:szCs w:val="16"/>
          <w:lang w:val="lv-LV" w:eastAsia="en-US"/>
        </w:rPr>
      </w:pPr>
    </w:p>
    <w:p w14:paraId="3D4B32CA" w14:textId="2FBE9281" w:rsidR="000D3F95" w:rsidRDefault="00147DE5" w:rsidP="00ED1687">
      <w:pPr>
        <w:spacing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12. </w:t>
      </w:r>
      <w:r w:rsidR="0096088E" w:rsidRPr="00DB7C6D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>Uzvarētāju izvērtēšana un apbalvošana:</w:t>
      </w:r>
      <w:r w:rsidR="00F0726F">
        <w:rPr>
          <w:rFonts w:ascii="Times New Roman" w:eastAsiaTheme="minorHAnsi" w:hAnsi="Times New Roman"/>
          <w:b/>
          <w:sz w:val="24"/>
          <w:szCs w:val="24"/>
          <w:lang w:val="lv-LV" w:eastAsia="en-US"/>
        </w:rPr>
        <w:t xml:space="preserve"> </w:t>
      </w:r>
      <w:r w:rsidR="00F0726F" w:rsidRPr="00F0726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tr</w:t>
      </w:r>
      <w:r w:rsidR="00F0726F" w:rsidRPr="00F0726F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ī</w:t>
      </w:r>
      <w:r w:rsidR="00F0726F" w:rsidRPr="00F0726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s </w:t>
      </w:r>
      <w:r w:rsidR="0083614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darbi, kuri</w:t>
      </w:r>
      <w:r w:rsidR="00F0726F" w:rsidRPr="00F0726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b</w:t>
      </w:r>
      <w:r w:rsidR="00F0726F" w:rsidRPr="00F0726F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ū</w:t>
      </w:r>
      <w:r w:rsidR="0083614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s ieguvuši</w:t>
      </w:r>
      <w:r w:rsidR="00F0726F" w:rsidRPr="00F0726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</w:t>
      </w:r>
      <w:r w:rsidR="006C7703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augstāko</w:t>
      </w:r>
      <w:r w:rsidR="00F0726F" w:rsidRPr="00F0726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</w:t>
      </w:r>
      <w:r w:rsidR="0083614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žūrijas </w:t>
      </w:r>
      <w:r w:rsidR="006C7703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vērtējumu</w:t>
      </w:r>
      <w:r w:rsidR="00492824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,</w:t>
      </w:r>
      <w:r w:rsidR="00F0726F" w:rsidRPr="00F0726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ieg</w:t>
      </w:r>
      <w:r w:rsidR="00F0726F" w:rsidRPr="00F0726F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ū</w:t>
      </w:r>
      <w:r w:rsidR="00F0726F" w:rsidRPr="00F0726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s piemi</w:t>
      </w:r>
      <w:r w:rsidR="00F0726F" w:rsidRPr="00F0726F">
        <w:rPr>
          <w:rFonts w:ascii="Times New Roman" w:eastAsiaTheme="minorHAnsi" w:hAnsi="Times New Roman" w:hint="eastAsia"/>
          <w:bCs/>
          <w:sz w:val="24"/>
          <w:szCs w:val="24"/>
          <w:lang w:val="lv-LV" w:eastAsia="en-US"/>
        </w:rPr>
        <w:t>ņ</w:t>
      </w:r>
      <w:r w:rsidR="00DC58FA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as balvas; </w:t>
      </w:r>
      <w:r w:rsidR="00DC58FA" w:rsidRPr="002C7175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speciālā balva </w:t>
      </w:r>
      <w:r w:rsidR="002C7175" w:rsidRPr="002C7175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1 </w:t>
      </w:r>
      <w:r w:rsidR="0083614C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darba auturam</w:t>
      </w:r>
      <w:r w:rsidR="008929AF" w:rsidRPr="008929AF">
        <w:rPr>
          <w:rFonts w:ascii="Times New Roman" w:eastAsiaTheme="minorHAnsi" w:hAnsi="Times New Roman"/>
          <w:bCs/>
          <w:color w:val="FF0000"/>
          <w:sz w:val="24"/>
          <w:szCs w:val="24"/>
          <w:lang w:val="lv-LV" w:eastAsia="en-US"/>
        </w:rPr>
        <w:t xml:space="preserve"> </w:t>
      </w:r>
      <w:r w:rsidR="008929AF" w:rsidRPr="008929A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no </w:t>
      </w:r>
      <w:r w:rsidR="00507A20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LIT</w:t>
      </w:r>
      <w:r w:rsidR="008929AF" w:rsidRPr="008929A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bibliotekāres</w:t>
      </w:r>
      <w:r w:rsidR="00DC58FA" w:rsidRPr="008929AF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>.</w:t>
      </w:r>
      <w:r w:rsidR="000D3F95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 </w:t>
      </w:r>
    </w:p>
    <w:p w14:paraId="3EEBDFCC" w14:textId="0D6D931A" w:rsidR="00B8344A" w:rsidRDefault="000D3F95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6C3E9A">
        <w:rPr>
          <w:rFonts w:ascii="Times New Roman" w:eastAsiaTheme="minorHAnsi" w:hAnsi="Times New Roman"/>
          <w:bCs/>
          <w:sz w:val="24"/>
          <w:szCs w:val="24"/>
          <w:lang w:val="lv-LV" w:eastAsia="en-US"/>
        </w:rPr>
        <w:t xml:space="preserve">Konkursa rezultāti tiks publicēti </w:t>
      </w:r>
      <w:r w:rsidR="00507A20" w:rsidRPr="00507A20">
        <w:rPr>
          <w:rFonts w:ascii="Times New Roman" w:eastAsiaTheme="minorHAnsi" w:hAnsi="Times New Roman"/>
          <w:sz w:val="24"/>
          <w:szCs w:val="24"/>
          <w:lang w:val="lv-LV" w:eastAsia="en-US"/>
        </w:rPr>
        <w:t>Latgales industri</w:t>
      </w:r>
      <w:r w:rsidR="00507A20" w:rsidRPr="00507A20">
        <w:rPr>
          <w:rFonts w:ascii="Times New Roman" w:eastAsiaTheme="minorHAnsi" w:hAnsi="Times New Roman" w:hint="eastAsia"/>
          <w:sz w:val="24"/>
          <w:szCs w:val="24"/>
          <w:lang w:val="lv-LV" w:eastAsia="en-US"/>
        </w:rPr>
        <w:t>ā</w:t>
      </w:r>
      <w:r w:rsidR="00507A20" w:rsidRPr="00507A20">
        <w:rPr>
          <w:rFonts w:ascii="Times New Roman" w:eastAsiaTheme="minorHAnsi" w:hAnsi="Times New Roman"/>
          <w:sz w:val="24"/>
          <w:szCs w:val="24"/>
          <w:lang w:val="lv-LV" w:eastAsia="en-US"/>
        </w:rPr>
        <w:t>l</w:t>
      </w:r>
      <w:r w:rsidR="00507A20">
        <w:rPr>
          <w:rFonts w:ascii="Times New Roman" w:eastAsiaTheme="minorHAnsi" w:hAnsi="Times New Roman"/>
          <w:sz w:val="24"/>
          <w:szCs w:val="24"/>
          <w:lang w:val="lv-LV" w:eastAsia="en-US"/>
        </w:rPr>
        <w:t>ā</w:t>
      </w:r>
      <w:r w:rsidR="00507A20"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Pr="006C3E9A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tehnikuma </w:t>
      </w:r>
      <w:proofErr w:type="spellStart"/>
      <w:r w:rsidRPr="006C3E9A">
        <w:rPr>
          <w:rFonts w:ascii="Times New Roman" w:eastAsiaTheme="minorHAnsi" w:hAnsi="Times New Roman"/>
          <w:sz w:val="24"/>
          <w:szCs w:val="24"/>
          <w:lang w:val="lv-LV" w:eastAsia="en-US"/>
        </w:rPr>
        <w:t>Facebook</w:t>
      </w:r>
      <w:proofErr w:type="spellEnd"/>
      <w:r w:rsidRPr="006C3E9A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un </w:t>
      </w:r>
      <w:hyperlink r:id="rId9" w:history="1">
        <w:r w:rsidRPr="002C2BF6">
          <w:rPr>
            <w:rStyle w:val="Hyperlink"/>
            <w:rFonts w:ascii="Times New Roman" w:eastAsiaTheme="minorHAnsi" w:hAnsi="Times New Roman"/>
            <w:sz w:val="24"/>
            <w:szCs w:val="24"/>
            <w:lang w:val="lv-LV" w:eastAsia="en-US"/>
          </w:rPr>
          <w:t>www.dbt.lv</w:t>
        </w:r>
      </w:hyperlink>
      <w:r w:rsidR="00F22431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mājas lapā.</w:t>
      </w:r>
    </w:p>
    <w:p w14:paraId="163461A5" w14:textId="65B7CF51" w:rsidR="00AD1847" w:rsidRPr="00AD1847" w:rsidRDefault="00AD1847" w:rsidP="00ED1687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AD1847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Konkursa </w:t>
      </w:r>
      <w:r w:rsidR="008B2F33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labākie </w:t>
      </w:r>
      <w:r w:rsidRPr="00AD1847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darbi tiks ievietoti </w:t>
      </w:r>
      <w:r w:rsidR="00507A20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Latgales industri</w:t>
      </w:r>
      <w:r w:rsidR="00507A20"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ā</w:t>
      </w:r>
      <w:r w:rsidR="00507A20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lā 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tehnikuma t</w:t>
      </w:r>
      <w:r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ī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mek</w:t>
      </w:r>
      <w:r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ļ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a vietn</w:t>
      </w:r>
      <w:r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ē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hyperlink r:id="rId10" w:history="1">
        <w:r w:rsidR="00F3293C" w:rsidRPr="00F3293C">
          <w:rPr>
            <w:rStyle w:val="Hyperlink"/>
            <w:rFonts w:ascii="Times New Roman" w:eastAsiaTheme="minorHAnsi" w:hAnsi="Times New Roman"/>
            <w:color w:val="000000" w:themeColor="text1"/>
            <w:sz w:val="24"/>
            <w:szCs w:val="24"/>
            <w:lang w:val="lv-LV" w:eastAsia="en-US"/>
          </w:rPr>
          <w:t>www.dbt.lv</w:t>
        </w:r>
      </w:hyperlink>
      <w:r w:rsidR="00F3293C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un </w:t>
      </w:r>
      <w:proofErr w:type="spellStart"/>
      <w:r w:rsidR="00F3293C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Facebook</w:t>
      </w:r>
      <w:proofErr w:type="spellEnd"/>
      <w:r w:rsidR="00F3293C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r w:rsidR="00F22431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mājas </w:t>
      </w:r>
      <w:r w:rsidR="00F3293C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lapā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, uzvar</w:t>
      </w:r>
      <w:r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ē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t</w:t>
      </w:r>
      <w:r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ā</w:t>
      </w:r>
      <w:r w:rsidR="00B36C09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ja darbs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– public</w:t>
      </w:r>
      <w:r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ē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t</w:t>
      </w:r>
      <w:r w:rsidR="00B36C09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s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</w:t>
      </w:r>
      <w:r w:rsidR="00507A20"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>LIT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laikrakst</w:t>
      </w:r>
      <w:r w:rsidRPr="00F3293C">
        <w:rPr>
          <w:rFonts w:ascii="Times New Roman" w:eastAsiaTheme="minorHAnsi" w:hAnsi="Times New Roman" w:hint="eastAsia"/>
          <w:color w:val="000000" w:themeColor="text1"/>
          <w:sz w:val="24"/>
          <w:szCs w:val="24"/>
          <w:lang w:val="lv-LV" w:eastAsia="en-US"/>
        </w:rPr>
        <w:t>ā</w:t>
      </w:r>
      <w:r w:rsidRPr="00F3293C">
        <w:rPr>
          <w:rFonts w:ascii="Times New Roman" w:eastAsiaTheme="minorHAnsi" w:hAnsi="Times New Roman"/>
          <w:color w:val="000000" w:themeColor="text1"/>
          <w:sz w:val="24"/>
          <w:szCs w:val="24"/>
          <w:lang w:val="lv-LV" w:eastAsia="en-US"/>
        </w:rPr>
        <w:t xml:space="preserve"> “Meistars”.</w:t>
      </w:r>
    </w:p>
    <w:p w14:paraId="3CF3149E" w14:textId="3D0CA3F9" w:rsidR="002C7175" w:rsidRDefault="008B2F33" w:rsidP="00ED1687">
      <w:pPr>
        <w:spacing w:line="276" w:lineRule="auto"/>
        <w:rPr>
          <w:rFonts w:ascii="Times New Roman" w:eastAsiaTheme="minorHAnsi" w:hAnsi="Times New Roman"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>Visi dalībnieki saņems pateicību par piedalīšanos, trīs labāko darbu autori – diplomus un balvas.</w:t>
      </w:r>
    </w:p>
    <w:p w14:paraId="74C7FC07" w14:textId="77777777" w:rsidR="00ED1687" w:rsidRDefault="00ED1687" w:rsidP="00ED1687">
      <w:pPr>
        <w:spacing w:line="276" w:lineRule="auto"/>
        <w:rPr>
          <w:rFonts w:ascii="Times New Roman" w:eastAsiaTheme="minorHAnsi" w:hAnsi="Times New Roman"/>
          <w:sz w:val="24"/>
          <w:szCs w:val="24"/>
          <w:lang w:val="lv-LV" w:eastAsia="en-US"/>
        </w:rPr>
      </w:pPr>
    </w:p>
    <w:p w14:paraId="60886638" w14:textId="77777777" w:rsidR="009907CC" w:rsidRDefault="009907CC" w:rsidP="002C7175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>Nolikumu izstrādāja</w:t>
      </w:r>
    </w:p>
    <w:p w14:paraId="79F57AB5" w14:textId="6AA0E948" w:rsidR="0096088E" w:rsidRDefault="00492824" w:rsidP="009907CC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>Bibliotekāre</w:t>
      </w:r>
      <w:r w:rsidR="00AD1847">
        <w:rPr>
          <w:rFonts w:ascii="Times New Roman" w:eastAsiaTheme="minorHAnsi" w:hAnsi="Times New Roman"/>
          <w:sz w:val="24"/>
          <w:szCs w:val="24"/>
          <w:lang w:val="lv-LV" w:eastAsia="en-US"/>
        </w:rPr>
        <w:t>s</w:t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>:</w:t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 w:rsidR="006D089E"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 w:rsidR="006D089E"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 w:rsidR="002C7175"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 w:rsidR="002C7175"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 w:rsidR="003064AF">
        <w:rPr>
          <w:rFonts w:ascii="Times New Roman" w:eastAsiaTheme="minorHAnsi" w:hAnsi="Times New Roman"/>
          <w:sz w:val="24"/>
          <w:szCs w:val="24"/>
          <w:lang w:val="lv-LV" w:eastAsia="en-US"/>
        </w:rPr>
        <w:t>personiskais paraksts/</w:t>
      </w:r>
      <w:r w:rsidR="009907C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proofErr w:type="spellStart"/>
      <w:r w:rsidR="00810E96">
        <w:rPr>
          <w:rFonts w:ascii="Times New Roman" w:eastAsiaTheme="minorHAnsi" w:hAnsi="Times New Roman"/>
          <w:sz w:val="24"/>
          <w:szCs w:val="24"/>
          <w:lang w:val="lv-LV" w:eastAsia="en-US"/>
        </w:rPr>
        <w:t>Jeļena</w:t>
      </w:r>
      <w:proofErr w:type="spellEnd"/>
      <w:r w:rsidR="00810E96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proofErr w:type="spellStart"/>
      <w:r w:rsidR="00810E96">
        <w:rPr>
          <w:rFonts w:ascii="Times New Roman" w:eastAsiaTheme="minorHAnsi" w:hAnsi="Times New Roman"/>
          <w:sz w:val="24"/>
          <w:szCs w:val="24"/>
          <w:lang w:val="lv-LV" w:eastAsia="en-US"/>
        </w:rPr>
        <w:t>Sokolova</w:t>
      </w:r>
      <w:proofErr w:type="spellEnd"/>
    </w:p>
    <w:p w14:paraId="6CDDAFB4" w14:textId="3A226937" w:rsidR="00AD1847" w:rsidRDefault="00AD1847" w:rsidP="009907CC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lv-LV" w:eastAsia="en-US"/>
        </w:rPr>
      </w:pP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 w:rsidR="003064AF">
        <w:rPr>
          <w:rFonts w:ascii="Times New Roman" w:eastAsiaTheme="minorHAnsi" w:hAnsi="Times New Roman"/>
          <w:sz w:val="24"/>
          <w:szCs w:val="24"/>
          <w:lang w:val="lv-LV" w:eastAsia="en-US"/>
        </w:rPr>
        <w:t>personiskais paraksts/</w:t>
      </w:r>
      <w:r w:rsidR="009907C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Anita </w:t>
      </w:r>
      <w:proofErr w:type="spellStart"/>
      <w:r>
        <w:rPr>
          <w:rFonts w:ascii="Times New Roman" w:eastAsiaTheme="minorHAnsi" w:hAnsi="Times New Roman"/>
          <w:sz w:val="24"/>
          <w:szCs w:val="24"/>
          <w:lang w:val="lv-LV" w:eastAsia="en-US"/>
        </w:rPr>
        <w:t>Brice</w:t>
      </w:r>
      <w:proofErr w:type="spellEnd"/>
    </w:p>
    <w:p w14:paraId="0E63080C" w14:textId="552B38B3" w:rsidR="00CC610D" w:rsidRDefault="00CC610D" w:rsidP="009907CC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F855D1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Latviešu valodas un literatūras skolotāja </w:t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ab/>
      </w:r>
      <w:r w:rsidR="003064AF">
        <w:rPr>
          <w:rFonts w:ascii="Times New Roman" w:eastAsiaTheme="minorHAnsi" w:hAnsi="Times New Roman"/>
          <w:sz w:val="24"/>
          <w:szCs w:val="24"/>
          <w:lang w:val="lv-LV" w:eastAsia="en-US"/>
        </w:rPr>
        <w:t>personiskais paraksts/</w:t>
      </w:r>
      <w:r w:rsidR="009907C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Ārija </w:t>
      </w:r>
      <w:proofErr w:type="spellStart"/>
      <w:r>
        <w:rPr>
          <w:rFonts w:ascii="Times New Roman" w:eastAsiaTheme="minorHAnsi" w:hAnsi="Times New Roman"/>
          <w:sz w:val="24"/>
          <w:szCs w:val="24"/>
          <w:lang w:val="lv-LV" w:eastAsia="en-US"/>
        </w:rPr>
        <w:t>Šumeiko</w:t>
      </w:r>
      <w:proofErr w:type="spellEnd"/>
    </w:p>
    <w:p w14:paraId="668DC9FD" w14:textId="77777777" w:rsidR="009907CC" w:rsidRPr="009907CC" w:rsidRDefault="009907CC" w:rsidP="009907CC">
      <w:pPr>
        <w:rPr>
          <w:rFonts w:ascii="Times New Roman" w:eastAsiaTheme="minorHAnsi" w:hAnsi="Times New Roman"/>
          <w:sz w:val="16"/>
          <w:szCs w:val="16"/>
          <w:lang w:val="lv-LV" w:eastAsia="en-US"/>
        </w:rPr>
      </w:pPr>
    </w:p>
    <w:p w14:paraId="15009955" w14:textId="77D1A2B2" w:rsidR="00DB7C6D" w:rsidRPr="00DB7C6D" w:rsidRDefault="00DB7C6D" w:rsidP="009907CC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lv-LV" w:eastAsia="en-US"/>
        </w:rPr>
      </w:pPr>
      <w:r w:rsidRPr="00DB7C6D">
        <w:rPr>
          <w:rFonts w:ascii="Times New Roman" w:eastAsiaTheme="minorHAnsi" w:hAnsi="Times New Roman"/>
          <w:sz w:val="24"/>
          <w:szCs w:val="24"/>
          <w:lang w:val="lv-LV" w:eastAsia="en-US"/>
        </w:rPr>
        <w:t>Saskaņots:</w:t>
      </w:r>
    </w:p>
    <w:p w14:paraId="68E00F24" w14:textId="0A93DA3A" w:rsidR="00DE669A" w:rsidRPr="00A56AAF" w:rsidRDefault="0008384F" w:rsidP="009907CC">
      <w:pPr>
        <w:spacing w:after="200" w:line="276" w:lineRule="auto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08384F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Direktora vietnieks att</w:t>
      </w:r>
      <w:r w:rsidRPr="0008384F">
        <w:rPr>
          <w:rFonts w:ascii="Times New Roman" w:hAnsi="Times New Roman" w:hint="eastAsia"/>
          <w:sz w:val="24"/>
          <w:szCs w:val="24"/>
          <w:shd w:val="clear" w:color="auto" w:fill="FFFFFF"/>
          <w:lang w:val="lv-LV"/>
        </w:rPr>
        <w:t>ī</w:t>
      </w:r>
      <w:r w:rsidRPr="0008384F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st</w:t>
      </w:r>
      <w:r w:rsidRPr="0008384F">
        <w:rPr>
          <w:rFonts w:ascii="Times New Roman" w:hAnsi="Times New Roman" w:hint="eastAsia"/>
          <w:sz w:val="24"/>
          <w:szCs w:val="24"/>
          <w:shd w:val="clear" w:color="auto" w:fill="FFFFFF"/>
          <w:lang w:val="lv-LV"/>
        </w:rPr>
        <w:t>ī</w:t>
      </w:r>
      <w:r w:rsidRPr="0008384F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bas un inov</w:t>
      </w:r>
      <w:r w:rsidRPr="0008384F">
        <w:rPr>
          <w:rFonts w:ascii="Times New Roman" w:hAnsi="Times New Roman" w:hint="eastAsia"/>
          <w:sz w:val="24"/>
          <w:szCs w:val="24"/>
          <w:shd w:val="clear" w:color="auto" w:fill="FFFFFF"/>
          <w:lang w:val="lv-LV"/>
        </w:rPr>
        <w:t>ā</w:t>
      </w:r>
      <w:r w:rsidRPr="0008384F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ciju jom</w:t>
      </w:r>
      <w:r w:rsidRPr="0008384F">
        <w:rPr>
          <w:rFonts w:ascii="Times New Roman" w:hAnsi="Times New Roman" w:hint="eastAsia"/>
          <w:sz w:val="24"/>
          <w:szCs w:val="24"/>
          <w:shd w:val="clear" w:color="auto" w:fill="FFFFFF"/>
          <w:lang w:val="lv-LV"/>
        </w:rPr>
        <w:t>ā</w:t>
      </w:r>
      <w:r w:rsidR="00440156" w:rsidRPr="00DB7C6D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:</w:t>
      </w:r>
      <w:r w:rsidR="009907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ab/>
      </w:r>
      <w:r w:rsidR="003064AF">
        <w:rPr>
          <w:rFonts w:ascii="Times New Roman" w:eastAsiaTheme="minorHAnsi" w:hAnsi="Times New Roman"/>
          <w:sz w:val="24"/>
          <w:szCs w:val="24"/>
          <w:lang w:val="lv-LV" w:eastAsia="en-US"/>
        </w:rPr>
        <w:t>personiskais paraksts/</w:t>
      </w:r>
      <w:r w:rsidR="009907CC">
        <w:rPr>
          <w:rFonts w:ascii="Times New Roman" w:eastAsiaTheme="minorHAnsi" w:hAnsi="Times New Roman"/>
          <w:sz w:val="24"/>
          <w:szCs w:val="24"/>
          <w:lang w:val="lv-LV" w:eastAsia="en-US"/>
        </w:rPr>
        <w:t xml:space="preserve"> </w:t>
      </w:r>
      <w:r w:rsidRPr="0008384F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Oksana Soro</w:t>
      </w:r>
      <w:r w:rsidRPr="0008384F">
        <w:rPr>
          <w:rFonts w:ascii="Times New Roman" w:hAnsi="Times New Roman" w:hint="eastAsia"/>
          <w:sz w:val="24"/>
          <w:szCs w:val="24"/>
          <w:shd w:val="clear" w:color="auto" w:fill="FFFFFF"/>
          <w:lang w:val="lv-LV"/>
        </w:rPr>
        <w:t>č</w:t>
      </w:r>
      <w:r w:rsidRPr="0008384F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ina</w:t>
      </w:r>
    </w:p>
    <w:sectPr w:rsidR="00DE669A" w:rsidRPr="00A56AAF" w:rsidSect="00B36C0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1575"/>
    <w:multiLevelType w:val="hybridMultilevel"/>
    <w:tmpl w:val="21E22A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C5CD9"/>
    <w:multiLevelType w:val="hybridMultilevel"/>
    <w:tmpl w:val="91C6C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649A"/>
    <w:multiLevelType w:val="hybridMultilevel"/>
    <w:tmpl w:val="8CA4E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1633"/>
    <w:multiLevelType w:val="hybridMultilevel"/>
    <w:tmpl w:val="9384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17"/>
    <w:rsid w:val="0001163C"/>
    <w:rsid w:val="00027265"/>
    <w:rsid w:val="000404DC"/>
    <w:rsid w:val="00064525"/>
    <w:rsid w:val="0007267F"/>
    <w:rsid w:val="0008384F"/>
    <w:rsid w:val="00097F1C"/>
    <w:rsid w:val="000B133C"/>
    <w:rsid w:val="000D3F95"/>
    <w:rsid w:val="000E012F"/>
    <w:rsid w:val="000F6259"/>
    <w:rsid w:val="00112A2B"/>
    <w:rsid w:val="0012738C"/>
    <w:rsid w:val="00147DE5"/>
    <w:rsid w:val="00206971"/>
    <w:rsid w:val="002162EB"/>
    <w:rsid w:val="00254009"/>
    <w:rsid w:val="002635D0"/>
    <w:rsid w:val="002C7175"/>
    <w:rsid w:val="002D22C6"/>
    <w:rsid w:val="002F0E54"/>
    <w:rsid w:val="00302A4F"/>
    <w:rsid w:val="003064AF"/>
    <w:rsid w:val="003069E5"/>
    <w:rsid w:val="003118FB"/>
    <w:rsid w:val="00355F64"/>
    <w:rsid w:val="003C3AA9"/>
    <w:rsid w:val="003C5BFC"/>
    <w:rsid w:val="003E1FA3"/>
    <w:rsid w:val="00440156"/>
    <w:rsid w:val="00464E2B"/>
    <w:rsid w:val="00481540"/>
    <w:rsid w:val="00485EAE"/>
    <w:rsid w:val="00492824"/>
    <w:rsid w:val="004C5C49"/>
    <w:rsid w:val="00506F4E"/>
    <w:rsid w:val="00507A20"/>
    <w:rsid w:val="005214F1"/>
    <w:rsid w:val="00556F7D"/>
    <w:rsid w:val="005C58A3"/>
    <w:rsid w:val="005D18BB"/>
    <w:rsid w:val="005D24B3"/>
    <w:rsid w:val="006548FD"/>
    <w:rsid w:val="006619B4"/>
    <w:rsid w:val="00684426"/>
    <w:rsid w:val="006B7F9D"/>
    <w:rsid w:val="006C3E9A"/>
    <w:rsid w:val="006C7703"/>
    <w:rsid w:val="006D089E"/>
    <w:rsid w:val="006E48A3"/>
    <w:rsid w:val="00750089"/>
    <w:rsid w:val="007563FC"/>
    <w:rsid w:val="007C1FA5"/>
    <w:rsid w:val="007C6DE6"/>
    <w:rsid w:val="007D6D06"/>
    <w:rsid w:val="00810933"/>
    <w:rsid w:val="00810E96"/>
    <w:rsid w:val="0083614C"/>
    <w:rsid w:val="008929AF"/>
    <w:rsid w:val="008B2F33"/>
    <w:rsid w:val="00935DEA"/>
    <w:rsid w:val="0096088E"/>
    <w:rsid w:val="00982F0D"/>
    <w:rsid w:val="009907CC"/>
    <w:rsid w:val="00A56AAF"/>
    <w:rsid w:val="00A57D66"/>
    <w:rsid w:val="00A95AA9"/>
    <w:rsid w:val="00AC74AD"/>
    <w:rsid w:val="00AD1847"/>
    <w:rsid w:val="00AF6332"/>
    <w:rsid w:val="00B1412D"/>
    <w:rsid w:val="00B273AC"/>
    <w:rsid w:val="00B31A17"/>
    <w:rsid w:val="00B36C09"/>
    <w:rsid w:val="00B8344A"/>
    <w:rsid w:val="00BA0F3E"/>
    <w:rsid w:val="00BB4AFD"/>
    <w:rsid w:val="00CC610D"/>
    <w:rsid w:val="00D21466"/>
    <w:rsid w:val="00D577DD"/>
    <w:rsid w:val="00D76C50"/>
    <w:rsid w:val="00DA57EC"/>
    <w:rsid w:val="00DB7C6D"/>
    <w:rsid w:val="00DC58FA"/>
    <w:rsid w:val="00DE669A"/>
    <w:rsid w:val="00DF265B"/>
    <w:rsid w:val="00E346F1"/>
    <w:rsid w:val="00EC554D"/>
    <w:rsid w:val="00ED1687"/>
    <w:rsid w:val="00F0726F"/>
    <w:rsid w:val="00F075AF"/>
    <w:rsid w:val="00F22431"/>
    <w:rsid w:val="00F3293C"/>
    <w:rsid w:val="00F855D1"/>
    <w:rsid w:val="00FC011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3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2B"/>
    <w:pPr>
      <w:spacing w:after="0" w:line="240" w:lineRule="auto"/>
    </w:pPr>
    <w:rPr>
      <w:rFonts w:ascii="TimesNewRomanPS" w:eastAsia="Times New Roman" w:hAnsi="TimesNewRomanPS" w:cs="Times New Roman"/>
      <w:sz w:val="20"/>
      <w:szCs w:val="20"/>
      <w:lang w:val="ru-RU" w:eastAsia="lv-LV"/>
    </w:rPr>
  </w:style>
  <w:style w:type="paragraph" w:styleId="Heading3">
    <w:name w:val="heading 3"/>
    <w:basedOn w:val="Normal"/>
    <w:link w:val="Heading3Char"/>
    <w:uiPriority w:val="9"/>
    <w:qFormat/>
    <w:rsid w:val="00DE669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8E"/>
    <w:rPr>
      <w:rFonts w:ascii="Tahoma" w:eastAsia="Times New Roman" w:hAnsi="Tahoma" w:cs="Tahoma"/>
      <w:sz w:val="16"/>
      <w:szCs w:val="16"/>
      <w:lang w:val="ru-RU" w:eastAsia="lv-LV"/>
    </w:rPr>
  </w:style>
  <w:style w:type="paragraph" w:styleId="Header">
    <w:name w:val="header"/>
    <w:basedOn w:val="Normal"/>
    <w:link w:val="HeaderChar"/>
    <w:unhideWhenUsed/>
    <w:rsid w:val="00D76C50"/>
    <w:pPr>
      <w:tabs>
        <w:tab w:val="center" w:pos="4153"/>
        <w:tab w:val="right" w:pos="8306"/>
      </w:tabs>
    </w:pPr>
    <w:rPr>
      <w:rFonts w:ascii="Times New Roman" w:eastAsia="Calibri" w:hAnsi="Times New Roman"/>
      <w:szCs w:val="18"/>
      <w:lang w:val="lv-LV" w:eastAsia="en-US"/>
    </w:rPr>
  </w:style>
  <w:style w:type="character" w:customStyle="1" w:styleId="HeaderChar">
    <w:name w:val="Header Char"/>
    <w:basedOn w:val="DefaultParagraphFont"/>
    <w:link w:val="Header"/>
    <w:rsid w:val="00D76C50"/>
    <w:rPr>
      <w:rFonts w:ascii="Times New Roman" w:eastAsia="Calibri" w:hAnsi="Times New Roman" w:cs="Times New Roman"/>
      <w:sz w:val="20"/>
      <w:szCs w:val="18"/>
    </w:rPr>
  </w:style>
  <w:style w:type="paragraph" w:styleId="Caption">
    <w:name w:val="caption"/>
    <w:basedOn w:val="Normal"/>
    <w:next w:val="Normal"/>
    <w:qFormat/>
    <w:rsid w:val="00D76C50"/>
    <w:pPr>
      <w:jc w:val="center"/>
    </w:pPr>
    <w:rPr>
      <w:rFonts w:ascii="Bookman Old Style" w:hAnsi="Bookman Old Style"/>
      <w:b/>
      <w:noProof/>
      <w:kern w:val="24"/>
      <w:sz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35D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D6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C01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4AF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E669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7500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41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2B"/>
    <w:pPr>
      <w:spacing w:after="0" w:line="240" w:lineRule="auto"/>
    </w:pPr>
    <w:rPr>
      <w:rFonts w:ascii="TimesNewRomanPS" w:eastAsia="Times New Roman" w:hAnsi="TimesNewRomanPS" w:cs="Times New Roman"/>
      <w:sz w:val="20"/>
      <w:szCs w:val="20"/>
      <w:lang w:val="ru-RU" w:eastAsia="lv-LV"/>
    </w:rPr>
  </w:style>
  <w:style w:type="paragraph" w:styleId="Heading3">
    <w:name w:val="heading 3"/>
    <w:basedOn w:val="Normal"/>
    <w:link w:val="Heading3Char"/>
    <w:uiPriority w:val="9"/>
    <w:qFormat/>
    <w:rsid w:val="00DE669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8E"/>
    <w:rPr>
      <w:rFonts w:ascii="Tahoma" w:eastAsia="Times New Roman" w:hAnsi="Tahoma" w:cs="Tahoma"/>
      <w:sz w:val="16"/>
      <w:szCs w:val="16"/>
      <w:lang w:val="ru-RU" w:eastAsia="lv-LV"/>
    </w:rPr>
  </w:style>
  <w:style w:type="paragraph" w:styleId="Header">
    <w:name w:val="header"/>
    <w:basedOn w:val="Normal"/>
    <w:link w:val="HeaderChar"/>
    <w:unhideWhenUsed/>
    <w:rsid w:val="00D76C50"/>
    <w:pPr>
      <w:tabs>
        <w:tab w:val="center" w:pos="4153"/>
        <w:tab w:val="right" w:pos="8306"/>
      </w:tabs>
    </w:pPr>
    <w:rPr>
      <w:rFonts w:ascii="Times New Roman" w:eastAsia="Calibri" w:hAnsi="Times New Roman"/>
      <w:szCs w:val="18"/>
      <w:lang w:val="lv-LV" w:eastAsia="en-US"/>
    </w:rPr>
  </w:style>
  <w:style w:type="character" w:customStyle="1" w:styleId="HeaderChar">
    <w:name w:val="Header Char"/>
    <w:basedOn w:val="DefaultParagraphFont"/>
    <w:link w:val="Header"/>
    <w:rsid w:val="00D76C50"/>
    <w:rPr>
      <w:rFonts w:ascii="Times New Roman" w:eastAsia="Calibri" w:hAnsi="Times New Roman" w:cs="Times New Roman"/>
      <w:sz w:val="20"/>
      <w:szCs w:val="18"/>
    </w:rPr>
  </w:style>
  <w:style w:type="paragraph" w:styleId="Caption">
    <w:name w:val="caption"/>
    <w:basedOn w:val="Normal"/>
    <w:next w:val="Normal"/>
    <w:qFormat/>
    <w:rsid w:val="00D76C50"/>
    <w:pPr>
      <w:jc w:val="center"/>
    </w:pPr>
    <w:rPr>
      <w:rFonts w:ascii="Bookman Old Style" w:hAnsi="Bookman Old Style"/>
      <w:b/>
      <w:noProof/>
      <w:kern w:val="24"/>
      <w:sz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35D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D6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C01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4AF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E669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7500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41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t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bt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b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1653-7DD1-4C2F-A428-96566362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Admin</cp:lastModifiedBy>
  <cp:revision>6</cp:revision>
  <cp:lastPrinted>2022-10-27T13:02:00Z</cp:lastPrinted>
  <dcterms:created xsi:type="dcterms:W3CDTF">2022-10-27T10:25:00Z</dcterms:created>
  <dcterms:modified xsi:type="dcterms:W3CDTF">2022-11-14T12:18:00Z</dcterms:modified>
</cp:coreProperties>
</file>